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6E44" w14:textId="5B31D67C" w:rsidR="007D6666" w:rsidRPr="007D6666" w:rsidRDefault="007D6666" w:rsidP="007D6666">
      <w:pPr>
        <w:jc w:val="center"/>
        <w:rPr>
          <w:rFonts w:ascii="Youth Black" w:hAnsi="Youth Black"/>
          <w:sz w:val="24"/>
          <w:szCs w:val="24"/>
        </w:rPr>
      </w:pPr>
      <w:r>
        <w:rPr>
          <w:rFonts w:ascii="Youth Black" w:hAnsi="Youth Black"/>
          <w:sz w:val="24"/>
          <w:szCs w:val="24"/>
        </w:rPr>
        <w:t>VOLLEYBALL IRELAND – Club Re-Start Grant</w:t>
      </w:r>
    </w:p>
    <w:p w14:paraId="5F7B1E36" w14:textId="0E33474E" w:rsidR="007D6666" w:rsidRPr="007D6666" w:rsidRDefault="002944DA" w:rsidP="007D6666">
      <w:pPr>
        <w:jc w:val="center"/>
        <w:rPr>
          <w:rFonts w:ascii="Youth Black" w:hAnsi="Youth Black"/>
          <w:sz w:val="24"/>
          <w:szCs w:val="24"/>
        </w:rPr>
      </w:pPr>
      <w:proofErr w:type="spellStart"/>
      <w:r>
        <w:rPr>
          <w:rFonts w:ascii="Youth Black" w:hAnsi="Youth Black"/>
          <w:sz w:val="24"/>
          <w:szCs w:val="24"/>
        </w:rPr>
        <w:t>Covid</w:t>
      </w:r>
      <w:proofErr w:type="spellEnd"/>
      <w:r>
        <w:rPr>
          <w:rFonts w:ascii="Youth Black" w:hAnsi="Youth Black"/>
          <w:sz w:val="24"/>
          <w:szCs w:val="24"/>
        </w:rPr>
        <w:t xml:space="preserve"> </w:t>
      </w:r>
      <w:r w:rsidR="007D6666" w:rsidRPr="007D6666">
        <w:rPr>
          <w:rFonts w:ascii="Youth Black" w:hAnsi="Youth Black"/>
          <w:sz w:val="24"/>
          <w:szCs w:val="24"/>
        </w:rPr>
        <w:t>Funding Guidelines &amp; Application Process</w:t>
      </w:r>
    </w:p>
    <w:p w14:paraId="04137CD2" w14:textId="77777777" w:rsidR="002944DA" w:rsidRDefault="002944DA" w:rsidP="007D6666">
      <w:pPr>
        <w:rPr>
          <w:b/>
          <w:bCs/>
          <w:u w:val="single"/>
        </w:rPr>
      </w:pPr>
    </w:p>
    <w:p w14:paraId="1142F308" w14:textId="41FF8EBB" w:rsidR="007D6666" w:rsidRPr="007D6666" w:rsidRDefault="007D6666" w:rsidP="007D6666">
      <w:pPr>
        <w:rPr>
          <w:b/>
          <w:bCs/>
          <w:u w:val="single"/>
        </w:rPr>
      </w:pPr>
      <w:r w:rsidRPr="007D6666">
        <w:rPr>
          <w:b/>
          <w:bCs/>
          <w:u w:val="single"/>
        </w:rPr>
        <w:t>INTRODUCTION</w:t>
      </w:r>
    </w:p>
    <w:p w14:paraId="50724595" w14:textId="77777777" w:rsidR="007D6666" w:rsidRDefault="007D6666" w:rsidP="007D6666">
      <w:pPr>
        <w:spacing w:after="0"/>
      </w:pPr>
      <w:r>
        <w:t xml:space="preserve">In </w:t>
      </w:r>
      <w:proofErr w:type="gramStart"/>
      <w:r>
        <w:t>June 2020</w:t>
      </w:r>
      <w:proofErr w:type="gramEnd"/>
      <w:r>
        <w:t xml:space="preserve"> the Government approved an investment programme of up to €70 million to</w:t>
      </w:r>
    </w:p>
    <w:p w14:paraId="33F12381" w14:textId="5B45683F" w:rsidR="007D6666" w:rsidRDefault="007D6666" w:rsidP="007D6666">
      <w:pPr>
        <w:spacing w:after="0"/>
      </w:pPr>
      <w:r>
        <w:t>support the sports sector. This investment programme will be allocated through four targeted grant schemes:</w:t>
      </w:r>
    </w:p>
    <w:p w14:paraId="10BD1C52" w14:textId="77777777" w:rsidR="007D6666" w:rsidRDefault="007D6666" w:rsidP="007D6666">
      <w:pPr>
        <w:spacing w:after="0"/>
      </w:pPr>
    </w:p>
    <w:p w14:paraId="44EBE002" w14:textId="77777777" w:rsidR="007D6666" w:rsidRDefault="007D6666" w:rsidP="007D6666">
      <w:pPr>
        <w:spacing w:after="0"/>
      </w:pPr>
      <w:r>
        <w:t>1. The FAI, the GAA and the IRFU to receive up to €40 million</w:t>
      </w:r>
    </w:p>
    <w:p w14:paraId="27FD85E5" w14:textId="77777777" w:rsidR="007D6666" w:rsidRDefault="007D6666" w:rsidP="007D6666">
      <w:pPr>
        <w:spacing w:after="0"/>
      </w:pPr>
      <w:r>
        <w:t>2. The National Governing Bodies, Local Sports Partnerships &amp; Other Funded Bodies to</w:t>
      </w:r>
    </w:p>
    <w:p w14:paraId="44065B83" w14:textId="77777777" w:rsidR="007D6666" w:rsidRDefault="007D6666" w:rsidP="007D6666">
      <w:pPr>
        <w:spacing w:after="0"/>
      </w:pPr>
      <w:r>
        <w:t>receive up to €10 million</w:t>
      </w:r>
    </w:p>
    <w:p w14:paraId="42F188B5" w14:textId="77777777" w:rsidR="007D6666" w:rsidRDefault="007D6666" w:rsidP="007D6666">
      <w:pPr>
        <w:spacing w:after="0"/>
      </w:pPr>
      <w:r>
        <w:t>3. A Sports Club Resilience Fund of up to €15 million to support clubs</w:t>
      </w:r>
    </w:p>
    <w:p w14:paraId="4716529B" w14:textId="1CA31E29" w:rsidR="007D6666" w:rsidRDefault="007D6666" w:rsidP="007D6666">
      <w:pPr>
        <w:spacing w:after="0"/>
      </w:pPr>
      <w:r>
        <w:t>4. A Sports Restart and Renewal Fund of up to €5 million</w:t>
      </w:r>
    </w:p>
    <w:p w14:paraId="38C8D9F2" w14:textId="77777777" w:rsidR="007D6666" w:rsidRDefault="007D6666" w:rsidP="007D6666">
      <w:pPr>
        <w:spacing w:after="0"/>
      </w:pPr>
    </w:p>
    <w:p w14:paraId="3E6BEFC2" w14:textId="77777777" w:rsidR="007D6666" w:rsidRDefault="007D6666" w:rsidP="007D6666">
      <w:pPr>
        <w:spacing w:after="0"/>
      </w:pPr>
      <w:r>
        <w:t>The stated objective of the COVID-19 scheme is to protect the sports sector from</w:t>
      </w:r>
    </w:p>
    <w:p w14:paraId="4DD9AB16" w14:textId="77777777" w:rsidR="007D6666" w:rsidRDefault="007D6666" w:rsidP="007D6666">
      <w:pPr>
        <w:spacing w:after="0"/>
      </w:pPr>
      <w:r>
        <w:t>permanent financial and strategic harm arising from the public health crisis.</w:t>
      </w:r>
    </w:p>
    <w:p w14:paraId="5B4A085D" w14:textId="77777777" w:rsidR="007D6666" w:rsidRDefault="007D6666" w:rsidP="007D6666">
      <w:pPr>
        <w:spacing w:after="0"/>
      </w:pPr>
    </w:p>
    <w:p w14:paraId="1F7049A2" w14:textId="008E5BC5" w:rsidR="0026220C" w:rsidRDefault="007D6666" w:rsidP="007D6666">
      <w:pPr>
        <w:spacing w:after="0"/>
      </w:pPr>
      <w:r>
        <w:t>In the instance of Scheme 3, Volleyball Ireland has applied to Sport Ireland for funding on behalf of individual Volleyball Clubs and will administer the fund.</w:t>
      </w:r>
    </w:p>
    <w:p w14:paraId="70633921" w14:textId="77777777" w:rsidR="007D6666" w:rsidRDefault="007D6666" w:rsidP="007D6666">
      <w:pPr>
        <w:spacing w:after="0"/>
      </w:pPr>
    </w:p>
    <w:p w14:paraId="25D57FE8" w14:textId="77777777" w:rsidR="007D6666" w:rsidRDefault="007D6666" w:rsidP="007D6666">
      <w:pPr>
        <w:spacing w:after="0"/>
      </w:pPr>
      <w:r>
        <w:t>The grant scheme is designed to support sporting activity only. These funds are not aimed</w:t>
      </w:r>
    </w:p>
    <w:p w14:paraId="0A98A972" w14:textId="77777777" w:rsidR="007D6666" w:rsidRDefault="007D6666" w:rsidP="007D6666">
      <w:pPr>
        <w:spacing w:after="0"/>
      </w:pPr>
      <w:r>
        <w:t>to replace lost income from ancillary activities such as hospitality, sub-letting facilities or</w:t>
      </w:r>
    </w:p>
    <w:p w14:paraId="2DC80B7D" w14:textId="1DA93CCE" w:rsidR="007D6666" w:rsidRDefault="007D6666" w:rsidP="007D6666">
      <w:pPr>
        <w:spacing w:after="0"/>
      </w:pPr>
      <w:r>
        <w:t>other non-sporting commercial activity.</w:t>
      </w:r>
    </w:p>
    <w:p w14:paraId="4F1684EB" w14:textId="2DF60330" w:rsidR="007D6666" w:rsidRDefault="007D6666" w:rsidP="007D6666">
      <w:pPr>
        <w:spacing w:after="0"/>
      </w:pPr>
    </w:p>
    <w:p w14:paraId="3A35959D" w14:textId="7F362095" w:rsidR="007D6666" w:rsidRDefault="007D6666" w:rsidP="007D6666">
      <w:pPr>
        <w:spacing w:after="0"/>
        <w:rPr>
          <w:b/>
          <w:bCs/>
          <w:u w:val="single"/>
        </w:rPr>
      </w:pPr>
      <w:r w:rsidRPr="007D6666">
        <w:rPr>
          <w:b/>
          <w:bCs/>
          <w:u w:val="single"/>
        </w:rPr>
        <w:t>CORE OBJECTIVES AND GUIDING PRINCIPLES OF FUNDING</w:t>
      </w:r>
    </w:p>
    <w:p w14:paraId="5A8D032A" w14:textId="77777777" w:rsidR="007D6666" w:rsidRPr="007D6666" w:rsidRDefault="007D6666" w:rsidP="007D6666">
      <w:pPr>
        <w:spacing w:after="0"/>
        <w:rPr>
          <w:b/>
          <w:bCs/>
          <w:u w:val="single"/>
        </w:rPr>
      </w:pPr>
    </w:p>
    <w:p w14:paraId="48B302D6" w14:textId="69B951E0" w:rsidR="007D6666" w:rsidRPr="00A421C9" w:rsidRDefault="007D6666" w:rsidP="007D6666">
      <w:pPr>
        <w:pStyle w:val="ListParagraph"/>
        <w:numPr>
          <w:ilvl w:val="0"/>
          <w:numId w:val="1"/>
        </w:numPr>
        <w:spacing w:after="0"/>
      </w:pPr>
      <w:r w:rsidRPr="00A421C9">
        <w:t>The primary purpose of the scheme is to prevent any viable Volleyball clubs from becoming insolvent</w:t>
      </w:r>
      <w:r w:rsidR="005119CC">
        <w:t xml:space="preserve">, </w:t>
      </w:r>
      <w:r w:rsidR="005119CC" w:rsidRPr="002944DA">
        <w:t>and to support clubs to re-start volleyball activity.</w:t>
      </w:r>
    </w:p>
    <w:p w14:paraId="04062851" w14:textId="1F23B1FF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>Funding allocations to clubs under th</w:t>
      </w:r>
      <w:r w:rsidR="005119CC">
        <w:t>e</w:t>
      </w:r>
      <w:r>
        <w:t xml:space="preserve"> scheme will be determined following a robust grant application and assessment process conducted by Volleyball Ireland and approved by Sport Ireland.</w:t>
      </w:r>
    </w:p>
    <w:p w14:paraId="7B45638B" w14:textId="31279454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 xml:space="preserve">Volleyball Ireland will distribute primarily to recognised </w:t>
      </w:r>
      <w:r w:rsidR="005119CC">
        <w:t xml:space="preserve">and </w:t>
      </w:r>
      <w:r>
        <w:t>affiliated Volleyball clubs.</w:t>
      </w:r>
    </w:p>
    <w:p w14:paraId="3008CD93" w14:textId="01E81F01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>Volleyball Ireland must be fully satisfied that the grant is absolutely required.</w:t>
      </w:r>
    </w:p>
    <w:p w14:paraId="5CC34077" w14:textId="2E4E8EC7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>The funding is targeted at issues arising from COVID 19.</w:t>
      </w:r>
    </w:p>
    <w:p w14:paraId="498CFAAF" w14:textId="30B7D609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>Pre-existing debts or deficits will not be covered.</w:t>
      </w:r>
    </w:p>
    <w:p w14:paraId="4079E32A" w14:textId="1488DE5C" w:rsidR="007D6666" w:rsidRDefault="007D6666" w:rsidP="007D6666">
      <w:pPr>
        <w:pStyle w:val="ListParagraph"/>
        <w:numPr>
          <w:ilvl w:val="0"/>
          <w:numId w:val="1"/>
        </w:numPr>
        <w:spacing w:after="0"/>
      </w:pPr>
      <w:r>
        <w:t>Principles of fairness will apply.</w:t>
      </w:r>
    </w:p>
    <w:p w14:paraId="56ACD038" w14:textId="56723135" w:rsidR="007D6666" w:rsidRDefault="007D6666" w:rsidP="007D6666">
      <w:pPr>
        <w:spacing w:after="0"/>
      </w:pPr>
    </w:p>
    <w:p w14:paraId="75D69E29" w14:textId="77777777" w:rsidR="005119CC" w:rsidRDefault="005119CC" w:rsidP="007D6666">
      <w:pPr>
        <w:spacing w:after="0"/>
      </w:pPr>
    </w:p>
    <w:p w14:paraId="5C158FD8" w14:textId="77777777" w:rsidR="007D6666" w:rsidRDefault="007D6666" w:rsidP="007D6666">
      <w:pPr>
        <w:spacing w:after="0"/>
        <w:rPr>
          <w:b/>
          <w:bCs/>
          <w:u w:val="single"/>
        </w:rPr>
      </w:pPr>
    </w:p>
    <w:p w14:paraId="622FEE34" w14:textId="29939968" w:rsidR="007D6666" w:rsidRDefault="007D6666" w:rsidP="007D6666">
      <w:pPr>
        <w:spacing w:after="0"/>
        <w:rPr>
          <w:b/>
          <w:bCs/>
          <w:u w:val="single"/>
        </w:rPr>
      </w:pPr>
      <w:r w:rsidRPr="007D6666">
        <w:rPr>
          <w:b/>
          <w:bCs/>
          <w:u w:val="single"/>
        </w:rPr>
        <w:t>FAIRNESS, EQUITY &amp; INCLUSION</w:t>
      </w:r>
    </w:p>
    <w:p w14:paraId="207B240B" w14:textId="77777777" w:rsidR="007D6666" w:rsidRPr="007D6666" w:rsidRDefault="007D6666" w:rsidP="007D6666">
      <w:pPr>
        <w:spacing w:after="0"/>
        <w:rPr>
          <w:b/>
          <w:bCs/>
          <w:u w:val="single"/>
        </w:rPr>
      </w:pPr>
    </w:p>
    <w:p w14:paraId="133D9139" w14:textId="08F012E1" w:rsidR="007D6666" w:rsidRDefault="007D6666" w:rsidP="007D6666">
      <w:pPr>
        <w:spacing w:after="0"/>
      </w:pPr>
      <w:r>
        <w:t>Volleyball Ireland recognises that Volleyball clubs have been impacted individually by the COVID-19 crisis.</w:t>
      </w:r>
      <w:r w:rsidR="00D66B9C">
        <w:t xml:space="preserve"> </w:t>
      </w:r>
      <w:r w:rsidR="009F674E">
        <w:t xml:space="preserve">Volleyball Clubs may </w:t>
      </w:r>
      <w:r w:rsidR="00EC5489">
        <w:t>apply</w:t>
      </w:r>
      <w:r w:rsidR="009F674E">
        <w:t xml:space="preserve"> for</w:t>
      </w:r>
      <w:r w:rsidR="00EC5489">
        <w:t xml:space="preserve"> any amount</w:t>
      </w:r>
      <w:r w:rsidR="009F674E">
        <w:t xml:space="preserve"> up to</w:t>
      </w:r>
      <w:r w:rsidR="00EC5489">
        <w:t xml:space="preserve"> a maximum of</w:t>
      </w:r>
      <w:r w:rsidR="009F674E">
        <w:t xml:space="preserve"> €</w:t>
      </w:r>
      <w:r w:rsidR="009C3C64">
        <w:t>4</w:t>
      </w:r>
      <w:r w:rsidR="009F674E">
        <w:t>,500.</w:t>
      </w:r>
    </w:p>
    <w:p w14:paraId="0CAB5938" w14:textId="77777777" w:rsidR="007D6666" w:rsidRDefault="007D6666" w:rsidP="007D6666">
      <w:pPr>
        <w:spacing w:after="0"/>
      </w:pPr>
    </w:p>
    <w:p w14:paraId="2E6C2B40" w14:textId="495F326F" w:rsidR="007D6666" w:rsidRDefault="007D6666" w:rsidP="007D6666">
      <w:pPr>
        <w:spacing w:after="0"/>
      </w:pPr>
      <w:r>
        <w:t>The stated aim of the Scheme means that the outcomes will be based on identified need</w:t>
      </w:r>
      <w:r w:rsidR="005119CC">
        <w:t>s</w:t>
      </w:r>
      <w:r>
        <w:t>. That means the extent of applications can be estimated but is not knowable in advance. Nor can it be known how many valid applications will be received.</w:t>
      </w:r>
    </w:p>
    <w:p w14:paraId="6F45D2DB" w14:textId="77777777" w:rsidR="009C3C64" w:rsidRDefault="009C3C64" w:rsidP="007D6666">
      <w:pPr>
        <w:spacing w:after="0"/>
      </w:pPr>
    </w:p>
    <w:p w14:paraId="06C3FB56" w14:textId="44A0FE3A" w:rsidR="007D6666" w:rsidRDefault="007D6666" w:rsidP="007D6666">
      <w:pPr>
        <w:spacing w:after="0"/>
      </w:pPr>
      <w:r>
        <w:t>Volleyball Ireland will endeavour to ensure that the investment is distributed fairly. Every</w:t>
      </w:r>
    </w:p>
    <w:p w14:paraId="278DD7DA" w14:textId="4D5157C5" w:rsidR="007D6666" w:rsidRDefault="007D6666" w:rsidP="007D6666">
      <w:pPr>
        <w:spacing w:after="0"/>
      </w:pPr>
      <w:r>
        <w:t>effort will be made to ensure that the wider Volleyball community benefits from the scheme</w:t>
      </w:r>
      <w:r w:rsidR="009C3C64">
        <w:t>.</w:t>
      </w:r>
    </w:p>
    <w:p w14:paraId="07F24D0F" w14:textId="7582E6D4" w:rsidR="007D6666" w:rsidRDefault="007D6666" w:rsidP="007D6666">
      <w:pPr>
        <w:spacing w:after="0"/>
      </w:pPr>
    </w:p>
    <w:p w14:paraId="5064E2CA" w14:textId="3F7352AE" w:rsidR="007D6666" w:rsidRDefault="007D6666" w:rsidP="007D6666">
      <w:pPr>
        <w:spacing w:after="0"/>
        <w:rPr>
          <w:b/>
          <w:bCs/>
          <w:u w:val="single"/>
        </w:rPr>
      </w:pPr>
      <w:r w:rsidRPr="007D6666">
        <w:rPr>
          <w:b/>
          <w:bCs/>
          <w:u w:val="single"/>
        </w:rPr>
        <w:t>PROCESS &amp; TIMELINE</w:t>
      </w:r>
    </w:p>
    <w:p w14:paraId="4637AF8F" w14:textId="77777777" w:rsidR="007D6666" w:rsidRPr="007D6666" w:rsidRDefault="007D6666" w:rsidP="007D6666">
      <w:pPr>
        <w:spacing w:after="0"/>
        <w:rPr>
          <w:b/>
          <w:bCs/>
          <w:u w:val="single"/>
        </w:rPr>
      </w:pPr>
    </w:p>
    <w:p w14:paraId="495D46C9" w14:textId="17AE4927" w:rsidR="007D6666" w:rsidRPr="006E3E93" w:rsidRDefault="007D6666" w:rsidP="007D6666">
      <w:pPr>
        <w:pStyle w:val="ListParagraph"/>
        <w:numPr>
          <w:ilvl w:val="0"/>
          <w:numId w:val="2"/>
        </w:numPr>
        <w:spacing w:after="0"/>
      </w:pPr>
      <w:r w:rsidRPr="006E3E93">
        <w:t xml:space="preserve">The closing date for applications will be </w:t>
      </w:r>
      <w:r w:rsidR="00F61C7C" w:rsidRPr="006E3E93">
        <w:t xml:space="preserve">11.59pm, </w:t>
      </w:r>
      <w:r w:rsidR="00831772">
        <w:t>Monday</w:t>
      </w:r>
      <w:r w:rsidR="00F61C7C" w:rsidRPr="006E3E93">
        <w:t>, 2</w:t>
      </w:r>
      <w:r w:rsidR="005119CC">
        <w:t>5</w:t>
      </w:r>
      <w:r w:rsidR="00F61C7C" w:rsidRPr="006E3E93">
        <w:rPr>
          <w:vertAlign w:val="superscript"/>
        </w:rPr>
        <w:t>th</w:t>
      </w:r>
      <w:r w:rsidR="00F61C7C" w:rsidRPr="006E3E93">
        <w:t xml:space="preserve"> January 202</w:t>
      </w:r>
      <w:r w:rsidR="006E3E93" w:rsidRPr="006E3E93">
        <w:t>1</w:t>
      </w:r>
    </w:p>
    <w:p w14:paraId="1A7159F9" w14:textId="12791A29" w:rsidR="007D6666" w:rsidRDefault="007D6666" w:rsidP="007D6666">
      <w:pPr>
        <w:pStyle w:val="ListParagraph"/>
        <w:numPr>
          <w:ilvl w:val="0"/>
          <w:numId w:val="2"/>
        </w:numPr>
        <w:spacing w:after="0"/>
      </w:pPr>
      <w:r>
        <w:t xml:space="preserve">Applications and supporting documentation should be sent to: </w:t>
      </w:r>
      <w:hyperlink r:id="rId7" w:history="1">
        <w:r w:rsidRPr="00FD3AA0">
          <w:rPr>
            <w:rStyle w:val="Hyperlink"/>
          </w:rPr>
          <w:t>norma@volleyballireland.com</w:t>
        </w:r>
      </w:hyperlink>
      <w:r>
        <w:t xml:space="preserve"> </w:t>
      </w:r>
    </w:p>
    <w:p w14:paraId="09956DD7" w14:textId="4F0F6805" w:rsidR="007D6666" w:rsidRDefault="007D6666" w:rsidP="007D6666">
      <w:pPr>
        <w:pStyle w:val="ListParagraph"/>
        <w:numPr>
          <w:ilvl w:val="0"/>
          <w:numId w:val="2"/>
        </w:numPr>
        <w:spacing w:after="0"/>
      </w:pPr>
      <w:r>
        <w:t>Late applications cannot be accepted.</w:t>
      </w:r>
    </w:p>
    <w:p w14:paraId="44A3966A" w14:textId="301F9762" w:rsidR="007D6666" w:rsidRDefault="007D6666" w:rsidP="007D6666">
      <w:pPr>
        <w:pStyle w:val="ListParagraph"/>
        <w:numPr>
          <w:ilvl w:val="0"/>
          <w:numId w:val="2"/>
        </w:numPr>
        <w:spacing w:after="0"/>
      </w:pPr>
      <w:r>
        <w:t xml:space="preserve">Final decisions will need to </w:t>
      </w:r>
      <w:proofErr w:type="gramStart"/>
      <w:r>
        <w:t>take into account</w:t>
      </w:r>
      <w:proofErr w:type="gramEnd"/>
      <w:r>
        <w:t xml:space="preserve"> the level of demand.</w:t>
      </w:r>
    </w:p>
    <w:p w14:paraId="4CBB18D7" w14:textId="39DE5192" w:rsidR="007D6666" w:rsidRDefault="007D6666" w:rsidP="007D6666">
      <w:pPr>
        <w:pStyle w:val="ListParagraph"/>
        <w:numPr>
          <w:ilvl w:val="0"/>
          <w:numId w:val="2"/>
        </w:numPr>
        <w:spacing w:after="0"/>
      </w:pPr>
      <w:r>
        <w:t xml:space="preserve">Depending on the level of submissions, the outcome of those deliberations will be communicated to volleyball </w:t>
      </w:r>
      <w:r w:rsidRPr="006E3E93">
        <w:t>clubs</w:t>
      </w:r>
      <w:r w:rsidR="00AE4AC8" w:rsidRPr="006E3E93">
        <w:t xml:space="preserve"> </w:t>
      </w:r>
      <w:r w:rsidR="006E3E93" w:rsidRPr="006E3E93">
        <w:t>mid/</w:t>
      </w:r>
      <w:r w:rsidRPr="006E3E93">
        <w:t xml:space="preserve">late </w:t>
      </w:r>
      <w:r w:rsidR="006E3E93" w:rsidRPr="006E3E93">
        <w:t>February</w:t>
      </w:r>
      <w:r w:rsidRPr="006E3E93">
        <w:t xml:space="preserve"> 2021.</w:t>
      </w:r>
    </w:p>
    <w:p w14:paraId="39DE3D90" w14:textId="55401884" w:rsidR="007D6666" w:rsidRDefault="007D6666" w:rsidP="007D6666">
      <w:pPr>
        <w:pStyle w:val="ListParagraph"/>
        <w:numPr>
          <w:ilvl w:val="0"/>
          <w:numId w:val="3"/>
        </w:numPr>
        <w:spacing w:after="0"/>
      </w:pPr>
      <w:r>
        <w:t>Subject to approval and standard Terms &amp; Conditions, the process of payment will begin thereafter.</w:t>
      </w:r>
    </w:p>
    <w:p w14:paraId="41CBE6CE" w14:textId="46624015" w:rsidR="007D6666" w:rsidRDefault="007D6666" w:rsidP="007D6666">
      <w:pPr>
        <w:spacing w:after="0"/>
      </w:pPr>
    </w:p>
    <w:p w14:paraId="7500490C" w14:textId="0E01DBAB" w:rsidR="007D6666" w:rsidRDefault="007D6666" w:rsidP="007D6666">
      <w:pPr>
        <w:spacing w:after="0"/>
        <w:rPr>
          <w:b/>
          <w:bCs/>
          <w:u w:val="single"/>
        </w:rPr>
      </w:pPr>
      <w:r w:rsidRPr="007D6666">
        <w:rPr>
          <w:b/>
          <w:bCs/>
          <w:u w:val="single"/>
        </w:rPr>
        <w:t>RECOVERY AND RENEWAL PLANS</w:t>
      </w:r>
    </w:p>
    <w:p w14:paraId="7854F327" w14:textId="77777777" w:rsidR="007D6666" w:rsidRPr="007D6666" w:rsidRDefault="007D6666" w:rsidP="007D6666">
      <w:pPr>
        <w:spacing w:after="0"/>
        <w:rPr>
          <w:b/>
          <w:bCs/>
          <w:u w:val="single"/>
        </w:rPr>
      </w:pPr>
    </w:p>
    <w:p w14:paraId="26FF4546" w14:textId="56094B45" w:rsidR="007D6666" w:rsidRDefault="007D6666" w:rsidP="007D6666">
      <w:pPr>
        <w:spacing w:after="0"/>
      </w:pPr>
      <w:r>
        <w:t>The COVID-19 Grant Schemes are designed to ensure volleyball clubs can maintain</w:t>
      </w:r>
    </w:p>
    <w:p w14:paraId="78D9F0BC" w14:textId="49DC4D58" w:rsidR="007D6666" w:rsidRDefault="007D6666" w:rsidP="007D6666">
      <w:pPr>
        <w:spacing w:after="0"/>
      </w:pPr>
      <w:proofErr w:type="gramStart"/>
      <w:r>
        <w:t>operations,</w:t>
      </w:r>
      <w:proofErr w:type="gramEnd"/>
      <w:r>
        <w:t xml:space="preserve"> avoid insolvency and prepare for a return to productive activity in good financial health.</w:t>
      </w:r>
    </w:p>
    <w:p w14:paraId="239012EB" w14:textId="77777777" w:rsidR="007D6666" w:rsidRDefault="007D6666" w:rsidP="007D6666">
      <w:pPr>
        <w:spacing w:after="0"/>
      </w:pPr>
    </w:p>
    <w:p w14:paraId="547CC307" w14:textId="5152C386" w:rsidR="007D6666" w:rsidRDefault="007D6666" w:rsidP="007D6666">
      <w:pPr>
        <w:spacing w:after="0"/>
      </w:pPr>
      <w:r>
        <w:t xml:space="preserve">Any financial recovery of the sector or an individual organisation will comprise of </w:t>
      </w:r>
      <w:proofErr w:type="gramStart"/>
      <w:r>
        <w:t>a number of</w:t>
      </w:r>
      <w:proofErr w:type="gramEnd"/>
      <w:r>
        <w:t xml:space="preserve"> elements:</w:t>
      </w:r>
    </w:p>
    <w:p w14:paraId="1CA111E7" w14:textId="77777777" w:rsidR="007D6666" w:rsidRDefault="007D6666" w:rsidP="007D6666">
      <w:pPr>
        <w:spacing w:after="0"/>
      </w:pPr>
      <w:r>
        <w:t xml:space="preserve">1. Return to </w:t>
      </w:r>
      <w:proofErr w:type="gramStart"/>
      <w:r>
        <w:t>operations;</w:t>
      </w:r>
      <w:proofErr w:type="gramEnd"/>
    </w:p>
    <w:p w14:paraId="6A3892C6" w14:textId="77777777" w:rsidR="007D6666" w:rsidRDefault="007D6666" w:rsidP="007D6666">
      <w:pPr>
        <w:spacing w:after="0"/>
      </w:pPr>
      <w:r>
        <w:t xml:space="preserve">2. Use of reserves and other streams of finance to sustain </w:t>
      </w:r>
      <w:proofErr w:type="gramStart"/>
      <w:r>
        <w:t>liquidity;</w:t>
      </w:r>
      <w:proofErr w:type="gramEnd"/>
    </w:p>
    <w:p w14:paraId="17639730" w14:textId="77777777" w:rsidR="007D6666" w:rsidRDefault="007D6666" w:rsidP="007D6666">
      <w:pPr>
        <w:spacing w:after="0"/>
      </w:pPr>
      <w:r>
        <w:t>3. Ensuring ongoing income (</w:t>
      </w:r>
      <w:proofErr w:type="gramStart"/>
      <w:r>
        <w:t>e.g.</w:t>
      </w:r>
      <w:proofErr w:type="gramEnd"/>
      <w:r>
        <w:t xml:space="preserve"> membership subscriptions, affiliations, renegotiate</w:t>
      </w:r>
    </w:p>
    <w:p w14:paraId="62ABDD6F" w14:textId="77777777" w:rsidR="007D6666" w:rsidRDefault="007D6666" w:rsidP="007D6666">
      <w:pPr>
        <w:spacing w:after="0"/>
      </w:pPr>
      <w:r>
        <w:t>commercial arrangements</w:t>
      </w:r>
      <w:proofErr w:type="gramStart"/>
      <w:r>
        <w:t>);</w:t>
      </w:r>
      <w:proofErr w:type="gramEnd"/>
    </w:p>
    <w:p w14:paraId="2AC83B23" w14:textId="70AFDED8" w:rsidR="007D6666" w:rsidRDefault="005119CC" w:rsidP="007D6666">
      <w:pPr>
        <w:spacing w:after="0"/>
      </w:pPr>
      <w:r>
        <w:t>4</w:t>
      </w:r>
      <w:r w:rsidR="007D6666">
        <w:t xml:space="preserve">. Cost </w:t>
      </w:r>
      <w:proofErr w:type="gramStart"/>
      <w:r w:rsidR="007D6666">
        <w:t>reductions;</w:t>
      </w:r>
      <w:proofErr w:type="gramEnd"/>
    </w:p>
    <w:p w14:paraId="424137E6" w14:textId="29D6200F" w:rsidR="007D6666" w:rsidRDefault="005119CC" w:rsidP="007D6666">
      <w:pPr>
        <w:spacing w:after="0"/>
      </w:pPr>
      <w:r>
        <w:t>5</w:t>
      </w:r>
      <w:r w:rsidR="007D6666">
        <w:t>. Supplemental grants (</w:t>
      </w:r>
      <w:proofErr w:type="gramStart"/>
      <w:r w:rsidR="007D6666">
        <w:t>i.e.</w:t>
      </w:r>
      <w:proofErr w:type="gramEnd"/>
      <w:r w:rsidR="007D6666">
        <w:t xml:space="preserve"> COVID 19 Grant Schemes).</w:t>
      </w:r>
    </w:p>
    <w:p w14:paraId="77493442" w14:textId="77777777" w:rsidR="005119CC" w:rsidRDefault="005119CC" w:rsidP="007D6666">
      <w:pPr>
        <w:spacing w:after="0"/>
        <w:rPr>
          <w:b/>
          <w:bCs/>
          <w:u w:val="single"/>
        </w:rPr>
      </w:pPr>
    </w:p>
    <w:p w14:paraId="73C94606" w14:textId="16989999" w:rsidR="007D6666" w:rsidRDefault="007D6666" w:rsidP="007D6666">
      <w:pPr>
        <w:spacing w:after="0"/>
        <w:rPr>
          <w:b/>
          <w:bCs/>
          <w:u w:val="single"/>
        </w:rPr>
      </w:pPr>
      <w:r w:rsidRPr="007D6666">
        <w:rPr>
          <w:b/>
          <w:bCs/>
          <w:u w:val="single"/>
        </w:rPr>
        <w:lastRenderedPageBreak/>
        <w:t>ASSESSMENT CRITERIA</w:t>
      </w:r>
    </w:p>
    <w:p w14:paraId="3C4F605B" w14:textId="77777777" w:rsidR="007D6666" w:rsidRPr="007D6666" w:rsidRDefault="007D6666" w:rsidP="007D6666">
      <w:pPr>
        <w:spacing w:after="0"/>
        <w:rPr>
          <w:b/>
          <w:bCs/>
          <w:u w:val="single"/>
        </w:rPr>
      </w:pPr>
    </w:p>
    <w:p w14:paraId="0B9048EC" w14:textId="34DA9F96" w:rsidR="007D6666" w:rsidRDefault="007D6666" w:rsidP="007D6666">
      <w:pPr>
        <w:spacing w:after="0"/>
      </w:pPr>
      <w:r>
        <w:t xml:space="preserve">When assessing applications, Volleyball Ireland will review </w:t>
      </w:r>
      <w:proofErr w:type="gramStart"/>
      <w:r>
        <w:t>a number of</w:t>
      </w:r>
      <w:proofErr w:type="gramEnd"/>
      <w:r>
        <w:t xml:space="preserve"> areas including:</w:t>
      </w:r>
    </w:p>
    <w:p w14:paraId="42290174" w14:textId="77777777" w:rsidR="00536C87" w:rsidRDefault="00536C87" w:rsidP="007D6666">
      <w:pPr>
        <w:spacing w:after="0"/>
      </w:pPr>
    </w:p>
    <w:p w14:paraId="394A3936" w14:textId="3DB9A472" w:rsidR="007D6666" w:rsidRDefault="007D6666" w:rsidP="007D6666">
      <w:pPr>
        <w:spacing w:after="0"/>
      </w:pPr>
      <w:r>
        <w:t>a. Technical Merits of the Application (</w:t>
      </w:r>
      <w:r w:rsidR="009C3C64">
        <w:t xml:space="preserve">This includes </w:t>
      </w:r>
      <w:r>
        <w:t>verifiable evidence of need</w:t>
      </w:r>
      <w:r w:rsidR="009C3C64">
        <w:t xml:space="preserve"> related to finances, the</w:t>
      </w:r>
      <w:r w:rsidR="002944DA">
        <w:t xml:space="preserve"> number of active players in the club</w:t>
      </w:r>
      <w:r w:rsidR="00536C87">
        <w:t xml:space="preserve">, </w:t>
      </w:r>
      <w:r w:rsidR="00F446AF">
        <w:t xml:space="preserve">the club’s engagement with Volleyball Ireland programmes &amp; activities, </w:t>
      </w:r>
      <w:r w:rsidR="002944DA">
        <w:t>and</w:t>
      </w:r>
      <w:r w:rsidR="009C3C64">
        <w:t xml:space="preserve"> the commitment of the club towards youth development</w:t>
      </w:r>
      <w:r>
        <w:t>)</w:t>
      </w:r>
      <w:r w:rsidR="002944DA">
        <w:t>.</w:t>
      </w:r>
    </w:p>
    <w:p w14:paraId="6F819E49" w14:textId="77777777" w:rsidR="007D6666" w:rsidRDefault="007D6666" w:rsidP="007D6666">
      <w:pPr>
        <w:spacing w:after="0"/>
      </w:pPr>
      <w:r>
        <w:t>b. Likelihood of meeting the primary objective of the scheme (</w:t>
      </w:r>
      <w:proofErr w:type="gramStart"/>
      <w:r>
        <w:t>i.e.</w:t>
      </w:r>
      <w:proofErr w:type="gramEnd"/>
      <w:r>
        <w:t xml:space="preserve"> avoiding insolvency and</w:t>
      </w:r>
    </w:p>
    <w:p w14:paraId="5AA25645" w14:textId="77777777" w:rsidR="007D6666" w:rsidRDefault="007D6666" w:rsidP="007D6666">
      <w:pPr>
        <w:spacing w:after="0"/>
      </w:pPr>
      <w:r>
        <w:t>maintaining operations)</w:t>
      </w:r>
    </w:p>
    <w:p w14:paraId="20D489BB" w14:textId="77777777" w:rsidR="007D6666" w:rsidRDefault="007D6666" w:rsidP="007D6666">
      <w:pPr>
        <w:spacing w:after="0"/>
      </w:pPr>
      <w:r>
        <w:t>c. Agree to be audited in relation to funds received from the Grant</w:t>
      </w:r>
    </w:p>
    <w:p w14:paraId="14B49DA8" w14:textId="77777777" w:rsidR="007D6666" w:rsidRDefault="007D6666" w:rsidP="007D6666">
      <w:pPr>
        <w:spacing w:after="0"/>
      </w:pPr>
      <w:r>
        <w:t>d. Signed off by Club Chair/President and Treasurer</w:t>
      </w:r>
    </w:p>
    <w:p w14:paraId="76BFC298" w14:textId="4E66B239" w:rsidR="007D6666" w:rsidRDefault="007D6666" w:rsidP="007D6666">
      <w:pPr>
        <w:spacing w:after="0"/>
      </w:pPr>
      <w:r>
        <w:t>e. Adherence to Terms and Conditions as set out by Volleyball Ireland</w:t>
      </w:r>
    </w:p>
    <w:p w14:paraId="54D0246D" w14:textId="50123CC4" w:rsidR="005119CC" w:rsidRDefault="005119CC" w:rsidP="007D6666">
      <w:pPr>
        <w:spacing w:after="0"/>
      </w:pPr>
    </w:p>
    <w:p w14:paraId="504D35EC" w14:textId="77777777" w:rsidR="009C3C64" w:rsidRDefault="009C3C64" w:rsidP="002944DA">
      <w:pPr>
        <w:spacing w:after="0"/>
      </w:pPr>
    </w:p>
    <w:sectPr w:rsidR="009C3C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D881" w14:textId="77777777" w:rsidR="00FE04D8" w:rsidRDefault="00FE04D8" w:rsidP="002944DA">
      <w:pPr>
        <w:spacing w:after="0" w:line="240" w:lineRule="auto"/>
      </w:pPr>
      <w:r>
        <w:separator/>
      </w:r>
    </w:p>
  </w:endnote>
  <w:endnote w:type="continuationSeparator" w:id="0">
    <w:p w14:paraId="23A2F8EF" w14:textId="77777777" w:rsidR="00FE04D8" w:rsidRDefault="00FE04D8" w:rsidP="002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689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F8968" w14:textId="26507F17" w:rsidR="002944DA" w:rsidRDefault="002944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5F739" w14:textId="77777777" w:rsidR="002944DA" w:rsidRDefault="0029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C2EC" w14:textId="77777777" w:rsidR="00FE04D8" w:rsidRDefault="00FE04D8" w:rsidP="002944DA">
      <w:pPr>
        <w:spacing w:after="0" w:line="240" w:lineRule="auto"/>
      </w:pPr>
      <w:r>
        <w:separator/>
      </w:r>
    </w:p>
  </w:footnote>
  <w:footnote w:type="continuationSeparator" w:id="0">
    <w:p w14:paraId="4EDE5F26" w14:textId="77777777" w:rsidR="00FE04D8" w:rsidRDefault="00FE04D8" w:rsidP="002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C7C6" w14:textId="33448A76" w:rsidR="002944DA" w:rsidRDefault="002944DA">
    <w:pPr>
      <w:pStyle w:val="Header"/>
      <w:rPr>
        <w:lang w:val="en-IE"/>
      </w:rPr>
    </w:pPr>
    <w:r w:rsidRPr="002944DA">
      <w:rPr>
        <w:noProof/>
        <w:lang w:val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57B94" wp14:editId="73EC0EC5">
              <wp:simplePos x="0" y="0"/>
              <wp:positionH relativeFrom="column">
                <wp:posOffset>4991100</wp:posOffset>
              </wp:positionH>
              <wp:positionV relativeFrom="paragraph">
                <wp:posOffset>-240030</wp:posOffset>
              </wp:positionV>
              <wp:extent cx="1304290" cy="8699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77F6C" w14:textId="54411ED7" w:rsidR="002944DA" w:rsidRDefault="002944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8FE16" wp14:editId="2F6E1587">
                                <wp:extent cx="1113155" cy="7696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3155" cy="769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57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18.9pt;width:102.7pt;height:6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1eIAIAAB0EAAAOAAAAZHJzL2Uyb0RvYy54bWysU11v2yAUfZ+0/4B4X+x4SVtb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" stroked="f">
              <v:textbox>
                <w:txbxContent>
                  <w:p w14:paraId="67B77F6C" w14:textId="54411ED7" w:rsidR="002944DA" w:rsidRDefault="002944DA">
                    <w:r>
                      <w:rPr>
                        <w:noProof/>
                      </w:rPr>
                      <w:drawing>
                        <wp:inline distT="0" distB="0" distL="0" distR="0" wp14:anchorId="6148FE16" wp14:editId="2F6E1587">
                          <wp:extent cx="1113155" cy="7696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3155" cy="769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IE"/>
      </w:rPr>
      <w:t xml:space="preserve">Club Re-Start Grant – </w:t>
    </w:r>
    <w:proofErr w:type="spellStart"/>
    <w:r>
      <w:rPr>
        <w:lang w:val="en-IE"/>
      </w:rPr>
      <w:t>Covid</w:t>
    </w:r>
    <w:proofErr w:type="spellEnd"/>
    <w:r>
      <w:rPr>
        <w:lang w:val="en-IE"/>
      </w:rPr>
      <w:t xml:space="preserve"> Funding | Guidelines &amp; Process</w:t>
    </w:r>
  </w:p>
  <w:p w14:paraId="6780A935" w14:textId="606CF02C" w:rsidR="002944DA" w:rsidRDefault="002944DA">
    <w:pPr>
      <w:pStyle w:val="Header"/>
      <w:rPr>
        <w:lang w:val="en-IE"/>
      </w:rPr>
    </w:pPr>
  </w:p>
  <w:p w14:paraId="4E46B514" w14:textId="099DAC17" w:rsidR="002944DA" w:rsidRDefault="002944DA">
    <w:pPr>
      <w:pStyle w:val="Header"/>
      <w:rPr>
        <w:lang w:val="en-IE"/>
      </w:rPr>
    </w:pPr>
  </w:p>
  <w:p w14:paraId="00DFB072" w14:textId="77777777" w:rsidR="002944DA" w:rsidRPr="002944DA" w:rsidRDefault="002944DA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33A"/>
    <w:multiLevelType w:val="hybridMultilevel"/>
    <w:tmpl w:val="5736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543"/>
    <w:multiLevelType w:val="hybridMultilevel"/>
    <w:tmpl w:val="CCBE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7A3"/>
    <w:multiLevelType w:val="hybridMultilevel"/>
    <w:tmpl w:val="1474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E0A"/>
    <w:multiLevelType w:val="hybridMultilevel"/>
    <w:tmpl w:val="08F85B4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79CF"/>
    <w:multiLevelType w:val="hybridMultilevel"/>
    <w:tmpl w:val="7C22BE7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6"/>
    <w:rsid w:val="002944DA"/>
    <w:rsid w:val="003C672F"/>
    <w:rsid w:val="005119CC"/>
    <w:rsid w:val="00536C87"/>
    <w:rsid w:val="006E3E93"/>
    <w:rsid w:val="007D6666"/>
    <w:rsid w:val="00831772"/>
    <w:rsid w:val="009C3C64"/>
    <w:rsid w:val="009F674E"/>
    <w:rsid w:val="00A421C9"/>
    <w:rsid w:val="00AE4AC8"/>
    <w:rsid w:val="00CD157F"/>
    <w:rsid w:val="00D10835"/>
    <w:rsid w:val="00D66B9C"/>
    <w:rsid w:val="00E70754"/>
    <w:rsid w:val="00EC5489"/>
    <w:rsid w:val="00F446AF"/>
    <w:rsid w:val="00F61C7C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2CEE"/>
  <w15:chartTrackingRefBased/>
  <w15:docId w15:val="{F21A9105-52E5-40BD-9CDF-736C8D2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Theme="minorHAnsi" w:hAnsi="Poppin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6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4DA"/>
  </w:style>
  <w:style w:type="paragraph" w:styleId="Footer">
    <w:name w:val="footer"/>
    <w:basedOn w:val="Normal"/>
    <w:link w:val="FooterChar"/>
    <w:uiPriority w:val="99"/>
    <w:unhideWhenUsed/>
    <w:rsid w:val="002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@volleyball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Gary Stewart</cp:lastModifiedBy>
  <cp:revision>5</cp:revision>
  <dcterms:created xsi:type="dcterms:W3CDTF">2020-12-14T13:37:00Z</dcterms:created>
  <dcterms:modified xsi:type="dcterms:W3CDTF">2020-12-14T14:11:00Z</dcterms:modified>
</cp:coreProperties>
</file>